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435588">
        <w:rPr>
          <w:rFonts w:ascii="Times New Roman" w:hAnsi="Times New Roman"/>
          <w:b/>
          <w:bCs/>
          <w:sz w:val="24"/>
          <w:szCs w:val="24"/>
        </w:rPr>
        <w:t>ΕΚΘΕΣΗ ΔΙΑΧΕΙΡΙΣΤΗ ΑΦΕΡΕΓΓΥΟΤΗΤΑΣ ΒΑΣΕΙ ΤΟΥ ΑΡΘΡΟΥ 14 ΤΟΥ Π.Δ. 133/2016 (ΦΕΚ ΤΕΥΧΟΣ ΠΡΩΤΟ ΑΡΙΘΜΟΣ ΦΥΛΛΟΥ 242/29 ΔΕΚΕΜΒΡΙΟΥ 2016)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35588">
        <w:rPr>
          <w:rFonts w:ascii="Times New Roman" w:hAnsi="Times New Roman"/>
          <w:b/>
          <w:bCs/>
          <w:sz w:val="24"/>
          <w:szCs w:val="24"/>
        </w:rPr>
        <w:t xml:space="preserve">Αποδέκτες 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35588">
        <w:rPr>
          <w:rFonts w:ascii="Times New Roman" w:hAnsi="Times New Roman"/>
          <w:sz w:val="24"/>
          <w:szCs w:val="24"/>
        </w:rPr>
        <w:t>Προς: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sz w:val="24"/>
          <w:szCs w:val="24"/>
          <w:vertAlign w:val="superscript"/>
        </w:rPr>
      </w:pPr>
      <w:r w:rsidRPr="00435588">
        <w:rPr>
          <w:rFonts w:ascii="Times New Roman" w:hAnsi="Times New Roman"/>
          <w:sz w:val="24"/>
          <w:szCs w:val="24"/>
        </w:rPr>
        <w:t>(α) ………...  (αναφέρεται το αρμόδιο όργανο βάσει του άρθρου 2 του Π.Δ. 133/2016</w:t>
      </w:r>
      <w:r w:rsidRPr="00435588">
        <w:rPr>
          <w:rStyle w:val="a4"/>
          <w:rFonts w:ascii="Times New Roman" w:hAnsi="Times New Roman"/>
          <w:sz w:val="24"/>
          <w:szCs w:val="24"/>
        </w:rPr>
        <w:footnoteReference w:id="1"/>
      </w:r>
      <w:r w:rsidRPr="00435588">
        <w:rPr>
          <w:rFonts w:ascii="Times New Roman" w:hAnsi="Times New Roman"/>
          <w:sz w:val="24"/>
          <w:szCs w:val="24"/>
        </w:rPr>
        <w:t xml:space="preserve">) 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sz w:val="24"/>
          <w:szCs w:val="24"/>
          <w:vertAlign w:val="superscript"/>
        </w:rPr>
      </w:pPr>
      <w:r w:rsidRPr="00435588">
        <w:rPr>
          <w:rFonts w:ascii="Times New Roman" w:hAnsi="Times New Roman"/>
          <w:sz w:val="24"/>
          <w:szCs w:val="24"/>
        </w:rPr>
        <w:t xml:space="preserve">(β) …………… (αναφέρεται ο εισηγητής σε περίπτωση πτωχευτικής διαδικασίας) 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435588">
        <w:rPr>
          <w:rFonts w:ascii="Times New Roman" w:hAnsi="Times New Roman"/>
          <w:sz w:val="24"/>
          <w:szCs w:val="24"/>
        </w:rPr>
        <w:t xml:space="preserve">(γ) Επιτροπή Διαχείρισης Αφερεγγυότητας </w:t>
      </w:r>
      <w:r w:rsidRPr="00435588">
        <w:rPr>
          <w:rStyle w:val="a4"/>
          <w:rFonts w:ascii="Times New Roman" w:hAnsi="Times New Roman"/>
          <w:sz w:val="24"/>
          <w:szCs w:val="24"/>
        </w:rPr>
        <w:footnoteReference w:id="2"/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435588">
        <w:rPr>
          <w:rFonts w:ascii="Times New Roman" w:hAnsi="Times New Roman"/>
          <w:sz w:val="24"/>
          <w:szCs w:val="24"/>
        </w:rPr>
        <w:t xml:space="preserve"> 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35588">
        <w:rPr>
          <w:rFonts w:ascii="Times New Roman" w:hAnsi="Times New Roman"/>
          <w:b/>
          <w:bCs/>
          <w:sz w:val="24"/>
          <w:szCs w:val="24"/>
        </w:rPr>
        <w:t>Αρ. Απόφασης διορισμού/ημερομηνία: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35588">
        <w:rPr>
          <w:rFonts w:ascii="Times New Roman" w:hAnsi="Times New Roman"/>
          <w:b/>
          <w:bCs/>
          <w:sz w:val="24"/>
          <w:szCs w:val="24"/>
        </w:rPr>
        <w:t>Ημερομηνία αποδοχής/ανάληψης καθηκόντων διαχειριστή αφερεγγυότητας: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35588">
        <w:rPr>
          <w:rFonts w:ascii="Times New Roman" w:hAnsi="Times New Roman"/>
          <w:b/>
          <w:bCs/>
          <w:sz w:val="24"/>
          <w:szCs w:val="24"/>
        </w:rPr>
        <w:t>Α/Α  Έκθεσης: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35588">
        <w:rPr>
          <w:rFonts w:ascii="Times New Roman" w:hAnsi="Times New Roman"/>
          <w:b/>
          <w:bCs/>
          <w:sz w:val="24"/>
          <w:szCs w:val="24"/>
        </w:rPr>
        <w:t>Χρονική Περίοδος στην οποία αφορά η έκθεση: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35588">
        <w:rPr>
          <w:rFonts w:ascii="Times New Roman" w:hAnsi="Times New Roman"/>
          <w:b/>
          <w:bCs/>
          <w:sz w:val="24"/>
          <w:szCs w:val="24"/>
        </w:rPr>
        <w:t xml:space="preserve">Στάδιο πτώχευσης/ειδικής διαχείρισης </w:t>
      </w:r>
      <w:r w:rsidRPr="00435588">
        <w:rPr>
          <w:rStyle w:val="a4"/>
          <w:rFonts w:ascii="Times New Roman" w:hAnsi="Times New Roman"/>
          <w:b/>
          <w:bCs/>
          <w:sz w:val="24"/>
          <w:szCs w:val="24"/>
        </w:rPr>
        <w:footnoteReference w:id="3"/>
      </w:r>
      <w:r w:rsidRPr="00435588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>: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35588">
        <w:rPr>
          <w:rFonts w:ascii="Times New Roman" w:hAnsi="Times New Roman"/>
          <w:b/>
          <w:bCs/>
          <w:sz w:val="24"/>
          <w:szCs w:val="24"/>
        </w:rPr>
        <w:t xml:space="preserve">Πορεία και  τρόποι συνέχισης των εργασιών της διαδικασίας αφερεγγυότητας: 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435588">
        <w:rPr>
          <w:rFonts w:ascii="Times New Roman" w:hAnsi="Times New Roman"/>
          <w:sz w:val="24"/>
          <w:szCs w:val="24"/>
        </w:rPr>
        <w:t>Αναφέρονται συνοπτικά οι ενέργειες του διαχειριστή εντός της χρονικής περιόδου που καλύπτει η έκθεση</w:t>
      </w:r>
      <w:r w:rsidRPr="00435588">
        <w:rPr>
          <w:rStyle w:val="a4"/>
          <w:rFonts w:ascii="Times New Roman" w:hAnsi="Times New Roman"/>
          <w:sz w:val="24"/>
          <w:szCs w:val="24"/>
        </w:rPr>
        <w:footnoteReference w:id="4"/>
      </w:r>
      <w:r w:rsidRPr="00435588">
        <w:rPr>
          <w:rFonts w:ascii="Times New Roman" w:hAnsi="Times New Roman"/>
          <w:sz w:val="24"/>
          <w:szCs w:val="24"/>
        </w:rPr>
        <w:t>.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35588">
        <w:rPr>
          <w:rFonts w:ascii="Times New Roman" w:hAnsi="Times New Roman"/>
          <w:b/>
          <w:bCs/>
          <w:sz w:val="24"/>
          <w:szCs w:val="24"/>
        </w:rPr>
        <w:t>Αναφέρονται επίσης οι λόγοι της τυχόν καθυστέρησης της διαδικασίας αφερεγγυότητας και τα μέτρα που έλαβε ο διαχειριστής αφερεγγυότητας για την επίσπευση  της διαδικασίας.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35588">
        <w:rPr>
          <w:rFonts w:ascii="Times New Roman" w:hAnsi="Times New Roman"/>
          <w:b/>
          <w:bCs/>
          <w:sz w:val="24"/>
          <w:szCs w:val="24"/>
        </w:rPr>
        <w:t xml:space="preserve">Παρατηρήσεις: </w:t>
      </w:r>
      <w:bookmarkStart w:id="0" w:name="_GoBack"/>
      <w:bookmarkEnd w:id="0"/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435588">
        <w:rPr>
          <w:rFonts w:ascii="Times New Roman" w:hAnsi="Times New Roman"/>
          <w:sz w:val="24"/>
          <w:szCs w:val="24"/>
        </w:rPr>
        <w:t xml:space="preserve">Αναφέρονται θέματα, που κατά την κρίση του Διαχειριστή, είναι ιδιαίτερα, δεν αφορούν τη συνήθη πορεία της εργασίας του και εκτιμά ότι πρέπει να τεθούν υπόψη των αποδεκτών της έκθεσης. 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435588">
        <w:rPr>
          <w:rFonts w:ascii="Times New Roman" w:hAnsi="Times New Roman"/>
          <w:sz w:val="24"/>
          <w:szCs w:val="24"/>
        </w:rPr>
        <w:t>Αν δεν υπάρχουν τέτοια θέματα η εν λόγω παράγραφος παραλείπεται.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435588">
        <w:rPr>
          <w:rFonts w:ascii="Times New Roman" w:hAnsi="Times New Roman"/>
          <w:b/>
          <w:bCs/>
          <w:sz w:val="24"/>
          <w:szCs w:val="24"/>
        </w:rPr>
        <w:t>Έδρα Διαχειριστή, Ημερομηνία σύνταξης</w:t>
      </w:r>
      <w:r w:rsidRPr="00435588">
        <w:rPr>
          <w:rStyle w:val="a4"/>
          <w:rFonts w:ascii="Times New Roman" w:hAnsi="Times New Roman"/>
          <w:b/>
          <w:bCs/>
          <w:sz w:val="24"/>
          <w:szCs w:val="24"/>
        </w:rPr>
        <w:footnoteReference w:id="5"/>
      </w:r>
      <w:r w:rsidRPr="00435588">
        <w:rPr>
          <w:rFonts w:ascii="Times New Roman" w:hAnsi="Times New Roman"/>
          <w:b/>
          <w:bCs/>
          <w:sz w:val="24"/>
          <w:szCs w:val="24"/>
        </w:rPr>
        <w:t xml:space="preserve"> της έκθεσης  </w:t>
      </w:r>
      <w:r w:rsidRPr="00435588">
        <w:rPr>
          <w:rFonts w:ascii="Times New Roman" w:hAnsi="Times New Roman"/>
          <w:sz w:val="24"/>
          <w:szCs w:val="24"/>
        </w:rPr>
        <w:t>[(Έδρα) (ΧΧ.ΧΧ.ΧΧΧΧ)]</w:t>
      </w:r>
      <w:r w:rsidRPr="0043558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35588">
        <w:rPr>
          <w:rFonts w:ascii="Times New Roman" w:hAnsi="Times New Roman"/>
          <w:b/>
          <w:bCs/>
          <w:sz w:val="24"/>
          <w:szCs w:val="24"/>
        </w:rPr>
        <w:t xml:space="preserve">Ονοματεπώνυμο Διαχειριστή, Ιδιότητα, Αριθμός Μητρώου και Διεύθυνση Έδρας 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435588">
        <w:rPr>
          <w:rFonts w:ascii="Times New Roman" w:hAnsi="Times New Roman"/>
          <w:sz w:val="24"/>
          <w:szCs w:val="24"/>
        </w:rPr>
        <w:t>Ο Διαχειριστής Αφερεγγυότητας [Δικηγόρος ή Ορκωτός Ελεγκτής ή Λογιστής (Ονοματεπώνυμο),  (Αριθμός Μητρώου), (Διεύθυνση)]</w:t>
      </w: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:rsidR="00AA6848" w:rsidRPr="00435588" w:rsidRDefault="00AA6848" w:rsidP="00AA68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35588">
        <w:rPr>
          <w:rFonts w:ascii="Times New Roman" w:hAnsi="Times New Roman"/>
          <w:b/>
          <w:bCs/>
          <w:sz w:val="24"/>
          <w:szCs w:val="24"/>
        </w:rPr>
        <w:t>Υπογραφή του Διαχειριστή</w:t>
      </w:r>
      <w:r w:rsidRPr="00435588">
        <w:rPr>
          <w:rFonts w:ascii="Times New Roman" w:hAnsi="Times New Roman"/>
          <w:sz w:val="24"/>
          <w:szCs w:val="24"/>
        </w:rPr>
        <w:t>»</w:t>
      </w:r>
    </w:p>
    <w:p w:rsidR="00306438" w:rsidRDefault="00306438"/>
    <w:sectPr w:rsidR="003064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48" w:rsidRDefault="00AA6848" w:rsidP="00AA6848">
      <w:pPr>
        <w:spacing w:after="0" w:line="240" w:lineRule="auto"/>
      </w:pPr>
      <w:r>
        <w:separator/>
      </w:r>
    </w:p>
  </w:endnote>
  <w:endnote w:type="continuationSeparator" w:id="0">
    <w:p w:rsidR="00AA6848" w:rsidRDefault="00AA6848" w:rsidP="00AA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48" w:rsidRDefault="00AA6848" w:rsidP="00AA6848">
      <w:pPr>
        <w:spacing w:after="0" w:line="240" w:lineRule="auto"/>
      </w:pPr>
      <w:r>
        <w:separator/>
      </w:r>
    </w:p>
  </w:footnote>
  <w:footnote w:type="continuationSeparator" w:id="0">
    <w:p w:rsidR="00AA6848" w:rsidRDefault="00AA6848" w:rsidP="00AA6848">
      <w:pPr>
        <w:spacing w:after="0" w:line="240" w:lineRule="auto"/>
      </w:pPr>
      <w:r>
        <w:continuationSeparator/>
      </w:r>
    </w:p>
  </w:footnote>
  <w:footnote w:id="1">
    <w:p w:rsidR="00AA6848" w:rsidRPr="00945890" w:rsidRDefault="00AA6848" w:rsidP="00AA6848">
      <w:pPr>
        <w:pStyle w:val="a3"/>
        <w:jc w:val="both"/>
        <w:rPr>
          <w:lang w:val="el-GR"/>
        </w:rPr>
      </w:pPr>
      <w:r>
        <w:rPr>
          <w:rStyle w:val="a4"/>
        </w:rPr>
        <w:footnoteRef/>
      </w:r>
      <w:r w:rsidRPr="00945890">
        <w:rPr>
          <w:lang w:val="el-GR"/>
        </w:rPr>
        <w:t xml:space="preserve"> </w:t>
      </w:r>
      <w:r w:rsidRPr="00146407">
        <w:rPr>
          <w:lang w:val="el-GR"/>
        </w:rPr>
        <w:t>Βάσει του Π.Δ. 133/2016 υποβάλλεται στα εν λόγω πρόσωπα εντός 20 ημερών από τη λήξη του εξαμήνου που αφορά</w:t>
      </w:r>
    </w:p>
  </w:footnote>
  <w:footnote w:id="2">
    <w:p w:rsidR="00AA6848" w:rsidRPr="00146407" w:rsidRDefault="00AA6848" w:rsidP="00AA6848">
      <w:pPr>
        <w:pStyle w:val="a3"/>
        <w:jc w:val="both"/>
        <w:rPr>
          <w:lang w:val="el-GR"/>
        </w:rPr>
      </w:pPr>
      <w:r>
        <w:rPr>
          <w:rStyle w:val="a4"/>
        </w:rPr>
        <w:footnoteRef/>
      </w:r>
      <w:r w:rsidRPr="00146407">
        <w:rPr>
          <w:lang w:val="el-GR"/>
        </w:rPr>
        <w:t xml:space="preserve"> </w:t>
      </w:r>
      <w:r w:rsidRPr="00146407">
        <w:rPr>
          <w:lang w:val="el-GR"/>
        </w:rPr>
        <w:t>Βάσει του Π.Δ. 133/2016 υποβάλλεται στην Επιτροπή Διαχείρισης Αφερεγγυότητας εντός 5 ημερών από την υποβολή της στα πρόσωπα υπό (1) ανωτέρω.</w:t>
      </w:r>
    </w:p>
  </w:footnote>
  <w:footnote w:id="3">
    <w:p w:rsidR="00AA6848" w:rsidRDefault="00AA6848" w:rsidP="00AA6848">
      <w:pPr>
        <w:pStyle w:val="a3"/>
        <w:jc w:val="both"/>
        <w:rPr>
          <w:lang w:val="el-GR"/>
        </w:rPr>
      </w:pPr>
      <w:r>
        <w:rPr>
          <w:rStyle w:val="a4"/>
        </w:rPr>
        <w:footnoteRef/>
      </w:r>
      <w:r w:rsidRPr="00146407">
        <w:rPr>
          <w:lang w:val="el-GR"/>
        </w:rPr>
        <w:t xml:space="preserve"> </w:t>
      </w:r>
      <w:r w:rsidRPr="00146407">
        <w:rPr>
          <w:lang w:val="el-GR"/>
        </w:rPr>
        <w:t>Γίνεται αναφορά στο στάδιο στο οποίο βρίσκεται η πτώχευση (</w:t>
      </w:r>
      <w:proofErr w:type="spellStart"/>
      <w:r w:rsidRPr="00146407">
        <w:rPr>
          <w:lang w:val="el-GR"/>
        </w:rPr>
        <w:t>π.χ</w:t>
      </w:r>
      <w:proofErr w:type="spellEnd"/>
      <w:r w:rsidRPr="00146407">
        <w:rPr>
          <w:lang w:val="el-GR"/>
        </w:rPr>
        <w:t xml:space="preserve"> στάδιο εξέλεγξης και επαλήθευσης των πιστώσεων, στάδιο ένωσης πιστωτών, στάδιο εκκαθάρισης της περιουσίας του οφειλέτη, στάδιο διανομής, στάδιο περάτωσης της πτώχευσης και λογοδοσίας) ή η ειδική διαχείριση (</w:t>
      </w:r>
      <w:r>
        <w:rPr>
          <w:lang w:val="el-GR"/>
        </w:rPr>
        <w:t xml:space="preserve">π.χ. </w:t>
      </w:r>
      <w:r w:rsidRPr="00146407">
        <w:rPr>
          <w:lang w:val="el-GR"/>
        </w:rPr>
        <w:t xml:space="preserve">απογραφή και αποτίμηση των περιουσιακών στοιχείων, σύνταξη </w:t>
      </w:r>
      <w:r>
        <w:rPr>
          <w:lang w:val="el-GR"/>
        </w:rPr>
        <w:t>υπομνήματος προσφοράς</w:t>
      </w:r>
      <w:r w:rsidRPr="00146407">
        <w:rPr>
          <w:lang w:val="el-GR"/>
        </w:rPr>
        <w:t xml:space="preserve">, δημόσιος μειοδοτικός διαγωνισμός, έγκριση αποτελέσματος από δικαστήριο, μεταβίβαση επιχείρησης </w:t>
      </w:r>
      <w:proofErr w:type="spellStart"/>
      <w:r w:rsidRPr="00146407">
        <w:rPr>
          <w:lang w:val="el-GR"/>
        </w:rPr>
        <w:t>κ.λ.π</w:t>
      </w:r>
      <w:proofErr w:type="spellEnd"/>
      <w:r w:rsidRPr="00146407">
        <w:rPr>
          <w:lang w:val="el-GR"/>
        </w:rPr>
        <w:t>).</w:t>
      </w:r>
    </w:p>
    <w:p w:rsidR="00AA6848" w:rsidRPr="00146407" w:rsidRDefault="00AA6848" w:rsidP="00AA6848">
      <w:pPr>
        <w:pStyle w:val="a3"/>
        <w:jc w:val="both"/>
        <w:rPr>
          <w:lang w:val="el-GR"/>
        </w:rPr>
      </w:pPr>
    </w:p>
  </w:footnote>
  <w:footnote w:id="4">
    <w:p w:rsidR="00AA6848" w:rsidRPr="00146407" w:rsidRDefault="00AA6848" w:rsidP="00AA6848">
      <w:pPr>
        <w:pStyle w:val="a3"/>
        <w:jc w:val="both"/>
        <w:rPr>
          <w:lang w:val="el-GR"/>
        </w:rPr>
      </w:pPr>
      <w:r>
        <w:rPr>
          <w:rStyle w:val="a4"/>
        </w:rPr>
        <w:footnoteRef/>
      </w:r>
      <w:r>
        <w:rPr>
          <w:lang w:val="el-GR"/>
        </w:rPr>
        <w:t xml:space="preserve"> </w:t>
      </w:r>
      <w:r w:rsidRPr="00146407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F46129">
        <w:rPr>
          <w:rFonts w:asciiTheme="minorHAnsi" w:hAnsiTheme="minorHAnsi" w:cstheme="minorHAnsi"/>
          <w:lang w:val="el-GR"/>
        </w:rPr>
        <w:t>Οι ενέργειες περιγράφονται σε συνάρτηση με τις προβλεπόμενες από τον νόμο (πτωχευτικό κώδικα ή ν</w:t>
      </w:r>
      <w:r>
        <w:rPr>
          <w:rFonts w:asciiTheme="minorHAnsi" w:hAnsiTheme="minorHAnsi" w:cstheme="minorHAnsi"/>
          <w:lang w:val="el-GR"/>
        </w:rPr>
        <w:t>.</w:t>
      </w:r>
      <w:r w:rsidRPr="00F46129">
        <w:rPr>
          <w:rFonts w:asciiTheme="minorHAnsi" w:hAnsiTheme="minorHAnsi" w:cstheme="minorHAnsi"/>
          <w:lang w:val="el-GR"/>
        </w:rPr>
        <w:t xml:space="preserve"> 4307/2014) υποχρεώσεις του διαχειριστή αφερεγγυότητας</w:t>
      </w:r>
    </w:p>
    <w:p w:rsidR="00AA6848" w:rsidRPr="00146407" w:rsidRDefault="00AA6848" w:rsidP="00AA6848">
      <w:pPr>
        <w:pStyle w:val="a3"/>
        <w:jc w:val="both"/>
        <w:rPr>
          <w:lang w:val="el-GR"/>
        </w:rPr>
      </w:pPr>
    </w:p>
  </w:footnote>
  <w:footnote w:id="5">
    <w:p w:rsidR="00AA6848" w:rsidRPr="00945890" w:rsidRDefault="00AA6848" w:rsidP="00AA6848">
      <w:pPr>
        <w:pStyle w:val="a3"/>
        <w:jc w:val="both"/>
        <w:rPr>
          <w:lang w:val="el-GR"/>
        </w:rPr>
      </w:pPr>
      <w:r>
        <w:rPr>
          <w:rStyle w:val="a4"/>
        </w:rPr>
        <w:footnoteRef/>
      </w:r>
      <w:r w:rsidRPr="00945890">
        <w:rPr>
          <w:lang w:val="el-GR"/>
        </w:rPr>
        <w:t xml:space="preserve"> </w:t>
      </w:r>
      <w:r w:rsidRPr="00146407">
        <w:rPr>
          <w:lang w:val="el-GR"/>
        </w:rPr>
        <w:t>Η έκθεση φέρει ημερομηνία μέχρι 20 ημέρες το αργότερο από τη λήξη του εξαμήνου που αφορά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48"/>
    <w:rsid w:val="001D7B19"/>
    <w:rsid w:val="00306438"/>
    <w:rsid w:val="003E6E46"/>
    <w:rsid w:val="00AA6848"/>
    <w:rsid w:val="00AB54A0"/>
    <w:rsid w:val="00D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A6848"/>
    <w:pPr>
      <w:spacing w:after="0" w:line="240" w:lineRule="auto"/>
    </w:pPr>
    <w:rPr>
      <w:sz w:val="20"/>
      <w:szCs w:val="20"/>
      <w:lang w:val="en-GB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AA6848"/>
    <w:rPr>
      <w:rFonts w:ascii="Calibri" w:eastAsia="Calibri" w:hAnsi="Calibri" w:cs="Times New Roman"/>
      <w:sz w:val="20"/>
      <w:szCs w:val="20"/>
      <w:lang w:val="en-GB"/>
    </w:rPr>
  </w:style>
  <w:style w:type="character" w:styleId="a4">
    <w:name w:val="footnote reference"/>
    <w:basedOn w:val="a0"/>
    <w:uiPriority w:val="99"/>
    <w:semiHidden/>
    <w:unhideWhenUsed/>
    <w:rsid w:val="00AA68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A6848"/>
    <w:pPr>
      <w:spacing w:after="0" w:line="240" w:lineRule="auto"/>
    </w:pPr>
    <w:rPr>
      <w:sz w:val="20"/>
      <w:szCs w:val="20"/>
      <w:lang w:val="en-GB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AA6848"/>
    <w:rPr>
      <w:rFonts w:ascii="Calibri" w:eastAsia="Calibri" w:hAnsi="Calibri" w:cs="Times New Roman"/>
      <w:sz w:val="20"/>
      <w:szCs w:val="20"/>
      <w:lang w:val="en-GB"/>
    </w:rPr>
  </w:style>
  <w:style w:type="character" w:styleId="a4">
    <w:name w:val="footnote reference"/>
    <w:basedOn w:val="a0"/>
    <w:uiPriority w:val="99"/>
    <w:semiHidden/>
    <w:unhideWhenUsed/>
    <w:rsid w:val="00AA6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Arhondidis Aris</dc:creator>
  <cp:lastModifiedBy>Arhondidis Aris</cp:lastModifiedBy>
  <cp:revision>1</cp:revision>
  <dcterms:created xsi:type="dcterms:W3CDTF">2020-05-13T07:09:00Z</dcterms:created>
  <dcterms:modified xsi:type="dcterms:W3CDTF">2020-05-13T07:10:00Z</dcterms:modified>
</cp:coreProperties>
</file>